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CE001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Описание образовательной программы 38.02.01 Экономика и бухгалтерский учёт (по отраслям)</w:t>
      </w:r>
    </w:p>
    <w:p w14:paraId="009E144B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Область профессиональной деятельности, в которой выпускники, освоившие образовательную программу, могут осуществлять профессиональную деятельность: 08 Финансы и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э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кономика</w:t>
      </w:r>
    </w:p>
    <w:p w14:paraId="29E12FF7">
      <w:pPr>
        <w:keepNext w:val="0"/>
        <w:keepLines w:val="0"/>
        <w:widowControl/>
        <w:suppressLineNumbers w:val="0"/>
        <w:jc w:val="both"/>
        <w:rPr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Образовательная программа имеет следующую структуру: </w:t>
      </w:r>
    </w:p>
    <w:p w14:paraId="665A9B96"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общий гуманитарный и социально-экономический цикл; </w:t>
      </w:r>
    </w:p>
    <w:p w14:paraId="575DD29F"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математический и общий естественнонаучный цикл; </w:t>
      </w:r>
    </w:p>
    <w:p w14:paraId="0015A8CC"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общепрофессиональный цикл; </w:t>
      </w:r>
    </w:p>
    <w:p w14:paraId="55DB8DCC"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профессиональный цикл; </w:t>
      </w:r>
    </w:p>
    <w:p w14:paraId="17F520B9"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государственная итоговая аттестация, которая завершается присвоением квалификации специалиста среднего звена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>бухгалтер</w:t>
      </w:r>
    </w:p>
    <w:p w14:paraId="5D7C682B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Выпускник, освоивший образовательную программу, должен быть готов к выполнению основных видов деятельности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:</w:t>
      </w:r>
    </w:p>
    <w:p w14:paraId="0293523E"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Документирование хозяйственных операций и ведение бухгалтерского уч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ё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та активов организации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.</w:t>
      </w:r>
    </w:p>
    <w:p w14:paraId="10F44F1B"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both"/>
        <w:rPr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Ведение бухгалтерского уч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ё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та источников формирования активов, выполнение работ по инвентаризации активов и финансовых обязательств организации</w:t>
      </w:r>
    </w:p>
    <w:p w14:paraId="34434B1C"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both"/>
        <w:rPr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Проведение расч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ё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тов с бюджетом и внебюджетными фондами</w:t>
      </w:r>
    </w:p>
    <w:p w14:paraId="3ABF6592"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Составление и использование бухгалтерской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(финансовой) отчётности</w:t>
      </w:r>
    </w:p>
    <w:p w14:paraId="3B093E7F"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  <w:t>Выполнение работ по должности служащих 23369  Кассир (вариативная часть)</w:t>
      </w:r>
    </w:p>
    <w:p w14:paraId="3D5D6672"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en-US" w:eastAsia="zh-CN"/>
        </w:rPr>
        <w:t>Ведение бухгалтерского уч</w:t>
      </w: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  <w:t>ё</w:t>
      </w: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en-US" w:eastAsia="zh-CN"/>
        </w:rPr>
        <w:t>та сельскохозяйственного предприятия АПК</w:t>
      </w: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  <w:t>(вариативная часть)</w:t>
      </w:r>
    </w:p>
    <w:p w14:paraId="29391600">
      <w:pPr>
        <w:keepNext w:val="0"/>
        <w:keepLines w:val="0"/>
        <w:widowControl/>
        <w:numPr>
          <w:numId w:val="0"/>
        </w:numPr>
        <w:suppressLineNumbers w:val="0"/>
        <w:jc w:val="both"/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</w:pPr>
    </w:p>
    <w:p w14:paraId="6E102430">
      <w:pPr>
        <w:keepNext w:val="0"/>
        <w:keepLines w:val="0"/>
        <w:widowControl/>
        <w:numPr>
          <w:numId w:val="0"/>
        </w:numPr>
        <w:suppressLineNumbers w:val="0"/>
        <w:jc w:val="both"/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</w:pP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  <w:t xml:space="preserve">С копией образовательной программы или её частей можно ознакомиться по ссылке: </w:t>
      </w: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  <w:fldChar w:fldCharType="begin"/>
      </w: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  <w:instrText xml:space="preserve"> HYPERLINK "https://tulunagri.ru/sveden/education/program_16406.html#eduPrac" </w:instrText>
      </w: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  <w:fldChar w:fldCharType="separate"/>
      </w:r>
      <w:r>
        <w:rPr>
          <w:rStyle w:val="4"/>
          <w:rFonts w:hint="default" w:ascii="Times New Roman" w:hAnsi="Times New Roman" w:eastAsia="SimSun"/>
          <w:kern w:val="0"/>
          <w:sz w:val="28"/>
          <w:szCs w:val="28"/>
          <w:lang w:val="ru-RU" w:eastAsia="zh-CN"/>
        </w:rPr>
        <w:t>https://tulunagri.ru/sveden/education/program_16406.html#eduPrac</w:t>
      </w:r>
      <w:r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  <w:fldChar w:fldCharType="end"/>
      </w:r>
    </w:p>
    <w:p w14:paraId="76468B8A">
      <w:pPr>
        <w:keepNext w:val="0"/>
        <w:keepLines w:val="0"/>
        <w:widowControl/>
        <w:numPr>
          <w:numId w:val="0"/>
        </w:numPr>
        <w:suppressLineNumbers w:val="0"/>
        <w:jc w:val="both"/>
        <w:rPr>
          <w:rFonts w:hint="default" w:ascii="Times New Roman" w:hAnsi="Times New Roman" w:eastAsia="SimSun"/>
          <w:color w:val="000000"/>
          <w:kern w:val="0"/>
          <w:sz w:val="28"/>
          <w:szCs w:val="28"/>
          <w:lang w:val="ru-RU" w:eastAsia="zh-CN"/>
        </w:rPr>
      </w:pPr>
      <w:bookmarkStart w:id="0" w:name="_GoBack"/>
      <w:bookmarkEnd w:id="0"/>
    </w:p>
    <w:p w14:paraId="68A7D0A7">
      <w:pPr>
        <w:keepNext w:val="0"/>
        <w:keepLines w:val="0"/>
        <w:widowControl/>
        <w:suppressLineNumbers w:val="0"/>
        <w:jc w:val="left"/>
        <w:rPr>
          <w:rFonts w:hint="default"/>
          <w:lang w:val="ru-RU"/>
        </w:rPr>
      </w:pPr>
    </w:p>
    <w:p w14:paraId="440791F2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</w:pPr>
    </w:p>
    <w:p w14:paraId="7FAE3E0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42C8D3"/>
    <w:multiLevelType w:val="singleLevel"/>
    <w:tmpl w:val="8A42C8D3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9C666AA4"/>
    <w:multiLevelType w:val="singleLevel"/>
    <w:tmpl w:val="9C666AA4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41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2024-11-20T00:02:05Z</dcterms:created>
  <dc:creator>user</dc:creator>
  <cp:lastModifiedBy>Анна Арциховска�</cp:lastModifiedBy>
  <dcterms:modified xsi:type="dcterms:W3CDTF">2024-11-20T00:23:59Z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A814826B136C44A6B193CE769AA172FA_12</vt:lpwstr>
  </property>
</Properties>
</file>